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7B5CAEB5" wp14:textId="044D72B0">
      <w:r w:rsidR="4A8D84B7">
        <w:rPr/>
        <w:t>Afrekening financiën 2024 Stichting Share Ghana</w:t>
      </w:r>
    </w:p>
    <w:p w:rsidR="4A8D84B7" w:rsidRDefault="4A8D84B7" w14:paraId="0F2D5BF9" w14:textId="3F6FCEDC"/>
    <w:p w:rsidR="4A8D84B7" w:rsidRDefault="4A8D84B7" w14:paraId="07DEC346" w14:textId="04D5451A">
      <w:r w:rsidR="4A8D84B7">
        <w:rPr/>
        <w:t>Overzicht inkomsten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1455"/>
      </w:tblGrid>
      <w:tr w:rsidR="4A8D84B7" w:rsidTr="4A8D84B7" w14:paraId="79F6B4D8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632F7548" w14:textId="5CF6D562">
            <w:pPr>
              <w:pStyle w:val="Normal"/>
            </w:pPr>
            <w:r w:rsidR="4A8D84B7">
              <w:rPr/>
              <w:t>Oude acties van Ad en Dian</w:t>
            </w:r>
          </w:p>
        </w:tc>
        <w:tc>
          <w:tcPr>
            <w:tcW w:w="1455" w:type="dxa"/>
            <w:tcMar/>
          </w:tcPr>
          <w:p w:rsidR="4A8D84B7" w:rsidP="4A8D84B7" w:rsidRDefault="4A8D84B7" w14:paraId="6EAB9D92" w14:textId="117B20CC">
            <w:pPr>
              <w:pStyle w:val="Normal"/>
            </w:pPr>
            <w:r w:rsidR="4A8D84B7">
              <w:rPr/>
              <w:t>€3330</w:t>
            </w:r>
          </w:p>
        </w:tc>
      </w:tr>
      <w:tr w:rsidR="4A8D84B7" w:rsidTr="4A8D84B7" w14:paraId="0E44C323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5F6A49F6" w14:textId="64B0BC7E">
            <w:pPr>
              <w:pStyle w:val="Normal"/>
            </w:pPr>
            <w:r w:rsidR="4A8D84B7">
              <w:rPr/>
              <w:t>Acties kerk Kerkdriel</w:t>
            </w:r>
          </w:p>
        </w:tc>
        <w:tc>
          <w:tcPr>
            <w:tcW w:w="1455" w:type="dxa"/>
            <w:tcMar/>
          </w:tcPr>
          <w:p w:rsidR="4A8D84B7" w:rsidP="4A8D84B7" w:rsidRDefault="4A8D84B7" w14:paraId="72409502" w14:textId="0F1F7F50">
            <w:pPr>
              <w:pStyle w:val="Normal"/>
            </w:pPr>
            <w:r w:rsidR="4A8D84B7">
              <w:rPr/>
              <w:t>€1500</w:t>
            </w:r>
          </w:p>
        </w:tc>
      </w:tr>
      <w:tr w:rsidR="4A8D84B7" w:rsidTr="4A8D84B7" w14:paraId="78EE301E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283FE10A" w14:textId="1180A55E">
            <w:pPr>
              <w:pStyle w:val="Normal"/>
            </w:pPr>
            <w:r w:rsidR="4A8D84B7">
              <w:rPr/>
              <w:t>Actie van den Bogert</w:t>
            </w:r>
          </w:p>
        </w:tc>
        <w:tc>
          <w:tcPr>
            <w:tcW w:w="1455" w:type="dxa"/>
            <w:tcMar/>
          </w:tcPr>
          <w:p w:rsidR="4A8D84B7" w:rsidP="4A8D84B7" w:rsidRDefault="4A8D84B7" w14:paraId="35F489DF" w14:textId="4D1FAFD9">
            <w:pPr>
              <w:pStyle w:val="Normal"/>
            </w:pPr>
            <w:r w:rsidR="4A8D84B7">
              <w:rPr/>
              <w:t>€  823</w:t>
            </w:r>
          </w:p>
        </w:tc>
      </w:tr>
      <w:tr w:rsidR="4A8D84B7" w:rsidTr="4A8D84B7" w14:paraId="38C9AE9D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6A39C3F0" w14:textId="2EC487FE">
            <w:pPr>
              <w:pStyle w:val="Normal"/>
            </w:pPr>
            <w:r w:rsidR="4A8D84B7">
              <w:rPr/>
              <w:t>Donatie kringloop Zaltbommel</w:t>
            </w:r>
          </w:p>
        </w:tc>
        <w:tc>
          <w:tcPr>
            <w:tcW w:w="1455" w:type="dxa"/>
            <w:tcMar/>
          </w:tcPr>
          <w:p w:rsidR="4A8D84B7" w:rsidP="4A8D84B7" w:rsidRDefault="4A8D84B7" w14:paraId="06D19BB3" w14:textId="4AB52894">
            <w:pPr>
              <w:pStyle w:val="Normal"/>
            </w:pPr>
            <w:r w:rsidR="4A8D84B7">
              <w:rPr/>
              <w:t>€2000</w:t>
            </w:r>
          </w:p>
        </w:tc>
      </w:tr>
      <w:tr w:rsidR="4A8D84B7" w:rsidTr="4A8D84B7" w14:paraId="7EC9D67D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1E6C2CE5" w14:textId="24DE48BA">
            <w:pPr>
              <w:pStyle w:val="Normal"/>
            </w:pPr>
            <w:r w:rsidR="4A8D84B7">
              <w:rPr/>
              <w:t>Beurzenactie dit jaar</w:t>
            </w:r>
          </w:p>
        </w:tc>
        <w:tc>
          <w:tcPr>
            <w:tcW w:w="1455" w:type="dxa"/>
            <w:tcMar/>
          </w:tcPr>
          <w:p w:rsidR="4A8D84B7" w:rsidP="4A8D84B7" w:rsidRDefault="4A8D84B7" w14:paraId="46F801BC" w14:textId="6A321173">
            <w:pPr>
              <w:pStyle w:val="Normal"/>
            </w:pPr>
            <w:r w:rsidR="4A8D84B7">
              <w:rPr/>
              <w:t>€  900</w:t>
            </w:r>
          </w:p>
        </w:tc>
      </w:tr>
      <w:tr w:rsidR="4A8D84B7" w:rsidTr="4A8D84B7" w14:paraId="0AC5309A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3A39D9C5" w14:textId="79ECE117">
            <w:pPr>
              <w:pStyle w:val="Normal"/>
            </w:pPr>
            <w:r w:rsidR="4A8D84B7">
              <w:rPr/>
              <w:t>Reserveringen voor 2025 en 2026</w:t>
            </w:r>
          </w:p>
        </w:tc>
        <w:tc>
          <w:tcPr>
            <w:tcW w:w="1455" w:type="dxa"/>
            <w:tcMar/>
          </w:tcPr>
          <w:p w:rsidR="4A8D84B7" w:rsidP="4A8D84B7" w:rsidRDefault="4A8D84B7" w14:paraId="24389AB2" w14:textId="5B2AF069">
            <w:pPr>
              <w:pStyle w:val="Normal"/>
            </w:pPr>
            <w:r w:rsidR="4A8D84B7">
              <w:rPr/>
              <w:t>€  980</w:t>
            </w:r>
          </w:p>
        </w:tc>
      </w:tr>
      <w:tr w:rsidR="4A8D84B7" w:rsidTr="4A8D84B7" w14:paraId="5E57C154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1B28040B" w14:textId="5AC3F2A9">
            <w:pPr>
              <w:pStyle w:val="Normal"/>
            </w:pPr>
            <w:r w:rsidR="4A8D84B7">
              <w:rPr/>
              <w:t>Totaal</w:t>
            </w:r>
            <w:r w:rsidR="4A8D84B7">
              <w:rPr/>
              <w:t xml:space="preserve"> </w:t>
            </w:r>
          </w:p>
        </w:tc>
        <w:tc>
          <w:tcPr>
            <w:tcW w:w="1455" w:type="dxa"/>
            <w:tcMar/>
          </w:tcPr>
          <w:p w:rsidR="4A8D84B7" w:rsidP="4A8D84B7" w:rsidRDefault="4A8D84B7" w14:paraId="28F8D830" w14:textId="34AFA219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€9533</w:t>
            </w:r>
          </w:p>
        </w:tc>
      </w:tr>
    </w:tbl>
    <w:p w:rsidR="4A8D84B7" w:rsidRDefault="4A8D84B7" w14:paraId="70B4CEEE" w14:textId="76E20A5B"/>
    <w:p w:rsidR="4A8D84B7" w:rsidRDefault="4A8D84B7" w14:paraId="7305CA0B" w14:textId="6D6D68B1">
      <w:r w:rsidR="4A8D84B7">
        <w:rPr/>
        <w:t>Overzicht uitgaven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1530"/>
      </w:tblGrid>
      <w:tr w:rsidR="4A8D84B7" w:rsidTr="4A8D84B7" w14:paraId="1BEBFB01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32FC1375" w14:textId="2DD44F58">
            <w:pPr>
              <w:pStyle w:val="Normal"/>
            </w:pPr>
            <w:r w:rsidR="4A8D84B7">
              <w:rPr/>
              <w:t>Vaste bankkosten</w:t>
            </w:r>
          </w:p>
        </w:tc>
        <w:tc>
          <w:tcPr>
            <w:tcW w:w="1530" w:type="dxa"/>
            <w:tcMar/>
          </w:tcPr>
          <w:p w:rsidR="4A8D84B7" w:rsidP="4A8D84B7" w:rsidRDefault="4A8D84B7" w14:paraId="72E4AC5D" w14:textId="4C2E66FB">
            <w:pPr>
              <w:pStyle w:val="Normal"/>
            </w:pPr>
            <w:r w:rsidR="4A8D84B7">
              <w:rPr/>
              <w:t>€    29</w:t>
            </w:r>
          </w:p>
        </w:tc>
      </w:tr>
      <w:tr w:rsidR="4A8D84B7" w:rsidTr="4A8D84B7" w14:paraId="4D7E30AB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01B27035" w14:textId="74BB7E7C">
            <w:pPr>
              <w:pStyle w:val="Normal"/>
            </w:pPr>
            <w:r w:rsidR="4A8D84B7">
              <w:rPr/>
              <w:t>Bankkosten i.v.m. transacties</w:t>
            </w:r>
          </w:p>
        </w:tc>
        <w:tc>
          <w:tcPr>
            <w:tcW w:w="1530" w:type="dxa"/>
            <w:tcMar/>
          </w:tcPr>
          <w:p w:rsidR="4A8D84B7" w:rsidP="4A8D84B7" w:rsidRDefault="4A8D84B7" w14:paraId="208AB1C6" w14:textId="2D1B4937">
            <w:pPr>
              <w:pStyle w:val="Normal"/>
            </w:pPr>
            <w:r w:rsidR="4A8D84B7">
              <w:rPr/>
              <w:t>€  124</w:t>
            </w:r>
          </w:p>
        </w:tc>
      </w:tr>
      <w:tr w:rsidR="4A8D84B7" w:rsidTr="4A8D84B7" w14:paraId="47E88223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169EFA70" w14:textId="718519BD">
            <w:pPr>
              <w:pStyle w:val="Normal"/>
            </w:pPr>
            <w:r w:rsidR="4A8D84B7">
              <w:rPr/>
              <w:t>Kosten website promotie logo</w:t>
            </w:r>
          </w:p>
        </w:tc>
        <w:tc>
          <w:tcPr>
            <w:tcW w:w="1530" w:type="dxa"/>
            <w:tcMar/>
          </w:tcPr>
          <w:p w:rsidR="4A8D84B7" w:rsidP="4A8D84B7" w:rsidRDefault="4A8D84B7" w14:paraId="6C1073B4" w14:textId="21878DC5">
            <w:pPr>
              <w:pStyle w:val="Normal"/>
            </w:pPr>
            <w:r w:rsidR="4A8D84B7">
              <w:rPr/>
              <w:t>€  318</w:t>
            </w:r>
          </w:p>
        </w:tc>
      </w:tr>
      <w:tr w:rsidR="4A8D84B7" w:rsidTr="4A8D84B7" w14:paraId="7940AFE7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6CA5B32C" w14:textId="58A7DB56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Totaal organisatiekosten</w:t>
            </w:r>
          </w:p>
        </w:tc>
        <w:tc>
          <w:tcPr>
            <w:tcW w:w="1530" w:type="dxa"/>
            <w:tcMar/>
          </w:tcPr>
          <w:p w:rsidR="4A8D84B7" w:rsidP="4A8D84B7" w:rsidRDefault="4A8D84B7" w14:paraId="3171C464" w14:textId="1738B679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 471</w:t>
            </w:r>
          </w:p>
        </w:tc>
      </w:tr>
    </w:tbl>
    <w:p w:rsidR="4A8D84B7" w:rsidRDefault="4A8D84B7" w14:paraId="0BAA739E" w14:textId="6BDBEBBB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1620"/>
      </w:tblGrid>
      <w:tr w:rsidR="4A8D84B7" w:rsidTr="4A8D84B7" w14:paraId="738664C1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7D66D60C" w14:textId="1C898F09">
            <w:pPr>
              <w:pStyle w:val="Normal"/>
            </w:pPr>
            <w:r w:rsidR="4A8D84B7">
              <w:rPr/>
              <w:t>Kosten computers in Ghana</w:t>
            </w:r>
          </w:p>
        </w:tc>
        <w:tc>
          <w:tcPr>
            <w:tcW w:w="1620" w:type="dxa"/>
            <w:tcMar/>
          </w:tcPr>
          <w:p w:rsidR="4A8D84B7" w:rsidP="4A8D84B7" w:rsidRDefault="4A8D84B7" w14:paraId="610E3756" w14:textId="551F4911">
            <w:pPr>
              <w:pStyle w:val="Normal"/>
            </w:pPr>
            <w:r w:rsidR="4A8D84B7">
              <w:rPr/>
              <w:t>€  1200</w:t>
            </w:r>
          </w:p>
        </w:tc>
      </w:tr>
      <w:tr w:rsidR="4A8D84B7" w:rsidTr="4A8D84B7" w14:paraId="5F9064C4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2F520D65" w14:textId="4976B16D">
            <w:pPr>
              <w:pStyle w:val="Normal"/>
            </w:pPr>
            <w:r w:rsidR="4A8D84B7">
              <w:rPr/>
              <w:t>Kosten voor herstel hardware</w:t>
            </w:r>
          </w:p>
        </w:tc>
        <w:tc>
          <w:tcPr>
            <w:tcW w:w="1620" w:type="dxa"/>
            <w:tcMar/>
          </w:tcPr>
          <w:p w:rsidR="4A8D84B7" w:rsidP="4A8D84B7" w:rsidRDefault="4A8D84B7" w14:paraId="3DA7830E" w14:textId="71A333E0">
            <w:pPr>
              <w:pStyle w:val="Normal"/>
            </w:pPr>
            <w:r w:rsidR="4A8D84B7">
              <w:rPr/>
              <w:t>€    209</w:t>
            </w:r>
          </w:p>
        </w:tc>
      </w:tr>
      <w:tr w:rsidR="4A8D84B7" w:rsidTr="4A8D84B7" w14:paraId="0E43E745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25B9276F" w14:textId="08D498E3">
            <w:pPr>
              <w:pStyle w:val="Normal"/>
            </w:pPr>
            <w:r w:rsidR="4A8D84B7">
              <w:rPr/>
              <w:t>Beurzen voor kinderen</w:t>
            </w:r>
          </w:p>
        </w:tc>
        <w:tc>
          <w:tcPr>
            <w:tcW w:w="1620" w:type="dxa"/>
            <w:tcMar/>
          </w:tcPr>
          <w:p w:rsidR="4A8D84B7" w:rsidP="4A8D84B7" w:rsidRDefault="4A8D84B7" w14:paraId="5595BD9B" w14:textId="07F9822B">
            <w:pPr>
              <w:pStyle w:val="Normal"/>
            </w:pPr>
            <w:r w:rsidR="4A8D84B7">
              <w:rPr/>
              <w:t>€  3800</w:t>
            </w:r>
          </w:p>
        </w:tc>
      </w:tr>
      <w:tr w:rsidR="4A8D84B7" w:rsidTr="4A8D84B7" w14:paraId="6DBF2C78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43B7DD67" w14:textId="4AACA03D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Totaal sponsorprojecten</w:t>
            </w:r>
          </w:p>
        </w:tc>
        <w:tc>
          <w:tcPr>
            <w:tcW w:w="1620" w:type="dxa"/>
            <w:tcMar/>
          </w:tcPr>
          <w:p w:rsidR="4A8D84B7" w:rsidP="4A8D84B7" w:rsidRDefault="4A8D84B7" w14:paraId="366AA541" w14:textId="00F56EB1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€ 5209</w:t>
            </w:r>
          </w:p>
        </w:tc>
      </w:tr>
    </w:tbl>
    <w:p w:rsidR="4A8D84B7" w:rsidRDefault="4A8D84B7" w14:paraId="5EB1E83F" w14:textId="4DFECEC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1665"/>
      </w:tblGrid>
      <w:tr w:rsidR="4A8D84B7" w:rsidTr="4A8D84B7" w14:paraId="35A9E650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71DA7010" w14:textId="08E8FD3A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Saldo start jaar</w:t>
            </w:r>
          </w:p>
        </w:tc>
        <w:tc>
          <w:tcPr>
            <w:tcW w:w="1665" w:type="dxa"/>
            <w:tcMar/>
          </w:tcPr>
          <w:p w:rsidR="4A8D84B7" w:rsidP="4A8D84B7" w:rsidRDefault="4A8D84B7" w14:paraId="0673EC38" w14:textId="4E480E2C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      0</w:t>
            </w:r>
          </w:p>
        </w:tc>
      </w:tr>
      <w:tr w:rsidR="4A8D84B7" w:rsidTr="4A8D84B7" w14:paraId="6E33C673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28068072" w14:textId="579F5B74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Totaal inkomsten</w:t>
            </w:r>
          </w:p>
        </w:tc>
        <w:tc>
          <w:tcPr>
            <w:tcW w:w="1665" w:type="dxa"/>
            <w:tcMar/>
          </w:tcPr>
          <w:p w:rsidR="4A8D84B7" w:rsidP="4A8D84B7" w:rsidRDefault="4A8D84B7" w14:paraId="6808F993" w14:textId="68C39431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€ 9533</w:t>
            </w:r>
          </w:p>
        </w:tc>
      </w:tr>
      <w:tr w:rsidR="4A8D84B7" w:rsidTr="4A8D84B7" w14:paraId="5B69F46A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6839B160" w14:textId="6CB2C4CD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Organisatiekosten</w:t>
            </w:r>
          </w:p>
        </w:tc>
        <w:tc>
          <w:tcPr>
            <w:tcW w:w="1665" w:type="dxa"/>
            <w:tcMar/>
          </w:tcPr>
          <w:p w:rsidR="4A8D84B7" w:rsidP="4A8D84B7" w:rsidRDefault="4A8D84B7" w14:paraId="23643DD5" w14:textId="410E21C3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  471</w:t>
            </w:r>
          </w:p>
        </w:tc>
      </w:tr>
      <w:tr w:rsidR="4A8D84B7" w:rsidTr="4A8D84B7" w14:paraId="0EE6ADBF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78C0AE67" w14:textId="3C3AE263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Sponsorprojecten</w:t>
            </w:r>
          </w:p>
        </w:tc>
        <w:tc>
          <w:tcPr>
            <w:tcW w:w="1665" w:type="dxa"/>
            <w:tcMar/>
          </w:tcPr>
          <w:p w:rsidR="4A8D84B7" w:rsidP="4A8D84B7" w:rsidRDefault="4A8D84B7" w14:paraId="046470C0" w14:textId="73115B3E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€ 5209</w:t>
            </w:r>
          </w:p>
        </w:tc>
      </w:tr>
      <w:tr w:rsidR="4A8D84B7" w:rsidTr="4A8D84B7" w14:paraId="664B2467">
        <w:trPr>
          <w:trHeight w:val="300"/>
        </w:trPr>
        <w:tc>
          <w:tcPr>
            <w:tcW w:w="4508" w:type="dxa"/>
            <w:tcMar/>
          </w:tcPr>
          <w:p w:rsidR="4A8D84B7" w:rsidP="4A8D84B7" w:rsidRDefault="4A8D84B7" w14:paraId="123145DE" w14:textId="1FF35247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Saldo einde jaar</w:t>
            </w:r>
          </w:p>
        </w:tc>
        <w:tc>
          <w:tcPr>
            <w:tcW w:w="1665" w:type="dxa"/>
            <w:tcMar/>
          </w:tcPr>
          <w:p w:rsidR="4A8D84B7" w:rsidP="4A8D84B7" w:rsidRDefault="4A8D84B7" w14:paraId="31838E50" w14:textId="588FD86A">
            <w:pPr>
              <w:pStyle w:val="Normal"/>
              <w:rPr>
                <w:sz w:val="32"/>
                <w:szCs w:val="32"/>
              </w:rPr>
            </w:pPr>
            <w:r w:rsidRPr="4A8D84B7" w:rsidR="4A8D84B7">
              <w:rPr>
                <w:sz w:val="32"/>
                <w:szCs w:val="32"/>
              </w:rPr>
              <w:t>€ 3853</w:t>
            </w:r>
          </w:p>
        </w:tc>
      </w:tr>
    </w:tbl>
    <w:p w:rsidR="4A8D84B7" w:rsidRDefault="4A8D84B7" w14:paraId="34AFB28E" w14:textId="643694AD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CA953"/>
    <w:rsid w:val="297CA953"/>
    <w:rsid w:val="4A8D8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9FC0B"/>
  <w15:chartTrackingRefBased/>
  <w15:docId w15:val="{A7311118-7F66-420C-BA8B-89F6B65D28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2025-01-11T20:15:36.1138504Z</dcterms:created>
  <dcterms:modified xsi:type="dcterms:W3CDTF">2025-01-11T20:39:10.0024934Z</dcterms:modified>
  <dc:creator>Dian Heerkens</dc:creator>
  <lastModifiedBy>Dian Heerkens</lastModifiedBy>
</coreProperties>
</file>